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37"/>
        <w:gridCol w:w="5975"/>
      </w:tblGrid>
      <w:tr w:rsidR="00B67D62" w:rsidRPr="00B67D62" w14:paraId="0E912A94" w14:textId="77777777" w:rsidTr="00D85C07">
        <w:trPr>
          <w:trHeight w:val="867"/>
        </w:trPr>
        <w:tc>
          <w:tcPr>
            <w:tcW w:w="9212" w:type="dxa"/>
            <w:gridSpan w:val="2"/>
            <w:tcBorders>
              <w:top w:val="nil"/>
              <w:bottom w:val="single" w:sz="4" w:space="0" w:color="0070C0"/>
            </w:tcBorders>
            <w:vAlign w:val="center"/>
          </w:tcPr>
          <w:p w14:paraId="27E16FF7" w14:textId="0500F6B8" w:rsidR="00D90C0D" w:rsidRPr="00A1013D" w:rsidRDefault="00B67D62" w:rsidP="00D90C0D">
            <w:pPr>
              <w:pStyle w:val="Nagwek3"/>
              <w:jc w:val="center"/>
              <w:rPr>
                <w:rFonts w:ascii="Source Sans Pro" w:hAnsi="Source Sans Pro"/>
                <w:bCs w:val="0"/>
                <w:color w:val="0070C0"/>
                <w:sz w:val="28"/>
                <w:szCs w:val="28"/>
              </w:rPr>
            </w:pPr>
            <w:bookmarkStart w:id="0" w:name="_GoBack"/>
            <w:bookmarkEnd w:id="0"/>
            <w:r w:rsidRPr="00A1013D">
              <w:rPr>
                <w:rFonts w:ascii="Source Sans Pro" w:hAnsi="Source Sans Pro"/>
                <w:bCs w:val="0"/>
                <w:color w:val="0070C0"/>
                <w:sz w:val="28"/>
                <w:szCs w:val="28"/>
              </w:rPr>
              <w:t>OFERTA PRACY</w:t>
            </w:r>
          </w:p>
        </w:tc>
      </w:tr>
      <w:tr w:rsidR="00D85C07" w14:paraId="65722E4E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21B2D0E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Nazwa stanowiska: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179C6242" w14:textId="296907DD" w:rsidR="00B67D62" w:rsidRPr="0001415B" w:rsidRDefault="0000460C" w:rsidP="004C1DD0">
            <w:pPr>
              <w:pStyle w:val="Nagwek3"/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Doktorant (stypendysta)</w:t>
            </w:r>
          </w:p>
        </w:tc>
      </w:tr>
      <w:tr w:rsidR="00D85C07" w14:paraId="3021AA5A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867463E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Dziedzina: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CFEA58B" w14:textId="20EA7766" w:rsidR="00B67D62" w:rsidRPr="00B67D62" w:rsidRDefault="00736148" w:rsidP="00D85C07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psychologia</w:t>
            </w:r>
          </w:p>
        </w:tc>
      </w:tr>
      <w:tr w:rsidR="00D85C07" w14:paraId="4C049616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69104E8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Sposób wynagradzania (wynagrodzenie w ramach umowy o pracę/stypendium):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475F353" w14:textId="49E24617" w:rsidR="00B67D62" w:rsidRPr="00B67D62" w:rsidRDefault="0000460C" w:rsidP="00D85C07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Stypendium</w:t>
            </w:r>
          </w:p>
        </w:tc>
      </w:tr>
      <w:tr w:rsidR="00D85C07" w14:paraId="2D29CE5A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6FEA926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Liczba ofert pracy: 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2AC0ADE" w14:textId="201D3FC7" w:rsidR="00B67D62" w:rsidRPr="00B67D62" w:rsidRDefault="00736148" w:rsidP="00D85C07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D85C07" w:rsidRPr="00CE30F7" w14:paraId="3B8C9B8E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37DE1528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Kwota wynagrodzenia/stypendium </w:t>
            </w:r>
            <w:r w:rsidRPr="00D85C07"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</w:rPr>
              <w:t>(„X0 000 PLN pełne koszty wynagrodzenia, tj. orientacyjna kwota wynagrodzenia netto to X 000 PLN”)</w:t>
            </w: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DDE7DCA" w14:textId="1EEA27C2" w:rsidR="007F35A7" w:rsidRPr="00CE30F7" w:rsidRDefault="0046544B" w:rsidP="00962895">
            <w:pPr>
              <w:pStyle w:val="Nagwek3"/>
              <w:spacing w:after="60" w:afterAutospacing="0"/>
              <w:jc w:val="both"/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</w:rPr>
              <w:t xml:space="preserve">Stypendium w wysokości </w:t>
            </w:r>
            <w:r w:rsidR="0020653B"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</w:rPr>
              <w:t xml:space="preserve">136 800 </w:t>
            </w:r>
            <w:r w:rsidR="00CE30F7" w:rsidRPr="00CE30F7"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</w:rPr>
              <w:t xml:space="preserve">PLN </w:t>
            </w:r>
            <w:r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</w:rPr>
              <w:t xml:space="preserve">brutto </w:t>
            </w:r>
            <w:r w:rsidR="0073393C">
              <w:rPr>
                <w:rFonts w:ascii="Source Sans Pro" w:hAnsi="Source Sans Pro"/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za okres </w:t>
            </w:r>
            <w:r w:rsidR="00DA7DC1">
              <w:rPr>
                <w:rFonts w:ascii="Source Sans Pro" w:hAnsi="Source Sans Pro"/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36</w:t>
            </w:r>
            <w:r w:rsidR="0073393C">
              <w:rPr>
                <w:rFonts w:ascii="Source Sans Pro" w:hAnsi="Source Sans Pro"/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miesięcy</w:t>
            </w:r>
            <w:r w:rsidR="00CE30F7"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</w:rPr>
              <w:t>;</w:t>
            </w:r>
            <w:r w:rsidR="00CE30F7" w:rsidRPr="00CE30F7"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r w:rsidR="00CE30F7"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</w:rPr>
              <w:t xml:space="preserve">orientacyjna kwota </w:t>
            </w:r>
            <w:r w:rsidR="0000460C"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</w:rPr>
              <w:t>stypendium na miesiąc</w:t>
            </w:r>
            <w:r w:rsidR="00CE30F7"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</w:rPr>
              <w:t>:</w:t>
            </w:r>
            <w:r w:rsidR="007D7E53"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r w:rsidR="0020653B"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</w:rPr>
              <w:t xml:space="preserve">3800 </w:t>
            </w:r>
            <w:r w:rsidR="00CE30F7" w:rsidRPr="00CE30F7"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</w:rPr>
              <w:t xml:space="preserve"> PLN</w:t>
            </w:r>
            <w:r w:rsidR="0020653B"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</w:rPr>
              <w:t xml:space="preserve"> brutto</w:t>
            </w:r>
            <w:r w:rsidR="007D7E53"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</w:rPr>
              <w:t>)</w:t>
            </w:r>
          </w:p>
        </w:tc>
      </w:tr>
      <w:tr w:rsidR="00D85C07" w14:paraId="103C4108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C386304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Data rozpoczęcia pracy: 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A3B4E6B" w14:textId="5DE83DE2" w:rsidR="00B67D62" w:rsidRPr="00B67D62" w:rsidRDefault="00736148" w:rsidP="00D85C07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242A4B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20</w:t>
            </w:r>
            <w:r w:rsidR="0000460C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20</w:t>
            </w:r>
            <w:r w:rsidRPr="00242A4B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="0000460C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09</w:t>
            </w:r>
            <w:r w:rsidRPr="00242A4B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-01</w:t>
            </w:r>
          </w:p>
        </w:tc>
      </w:tr>
      <w:tr w:rsidR="00D85C07" w14:paraId="67C14DA9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297816E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Okres zatrudnienia: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94D5BA3" w14:textId="7F458B37" w:rsidR="00B67D62" w:rsidRPr="00B67D62" w:rsidRDefault="00DA7DC1" w:rsidP="00D85C07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36</w:t>
            </w:r>
            <w:r w:rsidR="00736148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m-</w:t>
            </w:r>
            <w:proofErr w:type="spellStart"/>
            <w:r w:rsidR="00736148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cy</w:t>
            </w:r>
            <w:proofErr w:type="spellEnd"/>
          </w:p>
        </w:tc>
      </w:tr>
      <w:tr w:rsidR="00D85C07" w14:paraId="0C55C33E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DCD373D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Instytucja (zakład / instytut / wydział / uczelnia / instytucja, miasto):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4CD201D" w14:textId="463421B8" w:rsidR="00B67D62" w:rsidRPr="00B67D62" w:rsidRDefault="004C1DD0" w:rsidP="00D85C07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D22B01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Wydział</w:t>
            </w:r>
            <w:r w:rsidRPr="004C1DD0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Zarządzania i Komunikacji Społecznej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,</w:t>
            </w:r>
            <w:r w:rsidRPr="004C1DD0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U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niwersytet </w:t>
            </w:r>
            <w:r w:rsidRPr="004C1DD0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J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agielloński, Kraków</w:t>
            </w:r>
          </w:p>
        </w:tc>
      </w:tr>
      <w:tr w:rsidR="00D85C07" w:rsidRPr="00EE2977" w14:paraId="6B1E0E84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512FD8AC" w14:textId="1A3FED5D" w:rsidR="00B67D62" w:rsidRPr="00B67D62" w:rsidRDefault="004D6E1E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Kierownik</w:t>
            </w:r>
            <w:r w:rsidR="0022789D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/kierowniczka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projektu</w:t>
            </w:r>
            <w:r w:rsidR="00B67D62"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3980C56" w14:textId="033C152E" w:rsidR="00B67D62" w:rsidRPr="004C1DD0" w:rsidRDefault="00FC21EF" w:rsidP="00D85C07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p</w:t>
            </w:r>
            <w:r w:rsidR="004C1DD0" w:rsidRPr="004C1DD0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rof. dr hab. Marcin Szwed</w:t>
            </w:r>
          </w:p>
        </w:tc>
      </w:tr>
      <w:tr w:rsidR="00D85C07" w14:paraId="48A5D45E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B1FBE88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Tytuł projektu: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695188DE" w14:textId="7C0632D2" w:rsidR="00B67D62" w:rsidRDefault="004C1DD0" w:rsidP="004C1DD0">
            <w:pPr>
              <w:pStyle w:val="Nagwek3"/>
              <w:spacing w:before="120" w:before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proofErr w:type="spellStart"/>
            <w:r w:rsidRPr="00050491">
              <w:rPr>
                <w:rFonts w:ascii="Source Sans Pro" w:hAnsi="Source Sans Pro"/>
                <w:b w:val="0"/>
                <w:bCs w:val="0"/>
                <w:i/>
                <w:sz w:val="18"/>
                <w:szCs w:val="18"/>
              </w:rPr>
              <w:t>NeuroSmog</w:t>
            </w:r>
            <w:proofErr w:type="spellEnd"/>
            <w:r w:rsidRPr="00050491">
              <w:rPr>
                <w:rFonts w:ascii="Source Sans Pro" w:hAnsi="Source Sans Pro"/>
                <w:b w:val="0"/>
                <w:bCs w:val="0"/>
                <w:i/>
                <w:sz w:val="18"/>
                <w:szCs w:val="18"/>
              </w:rPr>
              <w:t>: wpływ zanieczyszczeń powietrza na rozwijający się mózg</w:t>
            </w:r>
          </w:p>
          <w:p w14:paraId="0BDD6CDB" w14:textId="0A8EEF13" w:rsidR="004C08C7" w:rsidRPr="00A1013D" w:rsidRDefault="004C08C7" w:rsidP="004C1DD0">
            <w:pPr>
              <w:pStyle w:val="Nagwek3"/>
              <w:rPr>
                <w:rFonts w:ascii="Source Sans Pro" w:hAnsi="Source Sans Pro"/>
                <w:bCs w:val="0"/>
                <w:i/>
                <w:sz w:val="18"/>
                <w:szCs w:val="18"/>
              </w:rPr>
            </w:pPr>
            <w:r w:rsidRPr="00A1013D">
              <w:rPr>
                <w:rFonts w:ascii="Source Sans Pro" w:hAnsi="Source Sans Pro"/>
                <w:bCs w:val="0"/>
                <w:i/>
                <w:sz w:val="18"/>
                <w:szCs w:val="18"/>
              </w:rPr>
              <w:t xml:space="preserve">Projekt jest realizowany w ramach programu </w:t>
            </w:r>
            <w:r w:rsidR="004C1DD0" w:rsidRPr="00415E2A">
              <w:rPr>
                <w:rFonts w:ascii="Source Sans Pro" w:hAnsi="Source Sans Pro"/>
                <w:bCs w:val="0"/>
                <w:i/>
                <w:sz w:val="18"/>
                <w:szCs w:val="18"/>
              </w:rPr>
              <w:t>TEAM-NET</w:t>
            </w:r>
            <w:r w:rsidRPr="00A1013D">
              <w:rPr>
                <w:rFonts w:ascii="Source Sans Pro" w:hAnsi="Source Sans Pro"/>
                <w:bCs w:val="0"/>
                <w:i/>
                <w:sz w:val="18"/>
                <w:szCs w:val="18"/>
              </w:rPr>
              <w:t xml:space="preserve"> Fundacji na rzecz Nauki Polskiej</w:t>
            </w:r>
          </w:p>
        </w:tc>
      </w:tr>
      <w:tr w:rsidR="00D85C07" w14:paraId="198CDD18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CD0E694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Opis projektu: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780A87EC" w14:textId="77777777" w:rsidR="00B67D62" w:rsidRDefault="00FC21EF" w:rsidP="00FC21EF">
            <w:pPr>
              <w:pStyle w:val="Nagwek3"/>
              <w:spacing w:before="60" w:beforeAutospacing="0" w:after="6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proofErr w:type="spellStart"/>
            <w:r w:rsidRPr="00D22B01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NeuroSmog</w:t>
            </w:r>
            <w:proofErr w:type="spellEnd"/>
            <w:r w:rsidRPr="00D22B01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to projekt interdyscyplinarny łączący zespoły naukowe w dziedzinie oceny zanieczyszczeń, psychologii dziecka, </w:t>
            </w:r>
            <w:proofErr w:type="spellStart"/>
            <w:r w:rsidRPr="00D22B01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neuroobrazowania</w:t>
            </w:r>
            <w:proofErr w:type="spellEnd"/>
            <w:r w:rsidRPr="00D22B01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i epidemiologii, którego celem jest określenie wpływu zanieczyszczenia powietrza na rozwijający</w:t>
            </w:r>
            <w:r w:rsidRPr="00FC21EF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się mózg dzieci w wieku szkolnym. W oparciu o dane uzyskane dzięki zastosowaniu MRI i specjalistycznych testów psychologicznych w badaniach dzieci z ADHD oraz z grupy kontrolnej, projekt </w:t>
            </w:r>
            <w:proofErr w:type="spellStart"/>
            <w:r w:rsidRPr="00FC21EF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NeuroSmog</w:t>
            </w:r>
            <w:proofErr w:type="spellEnd"/>
            <w:r w:rsidRPr="00FC21EF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stara się zbadać wpływ zanieczyszczenia powietrza na zmiany behawioralne i neuronalne u dzieci w wieku szkolnym.</w:t>
            </w:r>
          </w:p>
          <w:p w14:paraId="152A79BC" w14:textId="353A1866" w:rsidR="00A819F0" w:rsidRPr="00A819F0" w:rsidRDefault="00A819F0" w:rsidP="00FC21EF">
            <w:pPr>
              <w:pStyle w:val="Nagwek3"/>
              <w:spacing w:before="60" w:beforeAutospacing="0" w:after="60" w:afterAutospacing="0"/>
              <w:rPr>
                <w:rFonts w:ascii="Source Sans Pro" w:hAnsi="Source Sans Pro"/>
                <w:b w:val="0"/>
                <w:bCs w:val="0"/>
                <w:color w:val="C00000"/>
                <w:sz w:val="18"/>
                <w:szCs w:val="18"/>
              </w:rPr>
            </w:pPr>
            <w:r w:rsidRPr="00C351F8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 xml:space="preserve">W ramach projektu </w:t>
            </w:r>
            <w:proofErr w:type="spellStart"/>
            <w:r w:rsidRPr="00C351F8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NeuroSmog</w:t>
            </w:r>
            <w:proofErr w:type="spellEnd"/>
            <w:r w:rsidR="00AB290A" w:rsidRPr="00C351F8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 xml:space="preserve"> współpracować będą trzy zespoły badawcze. Działania grupy Psychologia Dziecka ukierunkowane będą na zbadanie wpływu zanieczyszczeń na funkcjonowanie poznawcze i emocjonalne dzieci w wieku szkolnym z wybranych rejonów Polski. </w:t>
            </w:r>
            <w:r w:rsidR="0052626D" w:rsidRPr="00C351F8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Poziom zanieczyszczenia powietrza w niektórych miastach Polski przekracza wartości średnie w Europie. Charakter związku między zanieczyszczeniem powietrza, zmianami w układzie nerwowym, a zaburzeniami psychicznymi u dzieci (</w:t>
            </w:r>
            <w:proofErr w:type="spellStart"/>
            <w:r w:rsidR="0052626D" w:rsidRPr="00C351F8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t.j</w:t>
            </w:r>
            <w:proofErr w:type="spellEnd"/>
            <w:r w:rsidR="0052626D" w:rsidRPr="00C351F8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 xml:space="preserve">. ADHD) nie jest nadal jasny i wymaga dalszych badań.  </w:t>
            </w:r>
            <w:r w:rsidR="00AB290A" w:rsidRPr="00C351F8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 xml:space="preserve">Dane uzyskane przez zespół </w:t>
            </w:r>
            <w:r w:rsidR="00842A27" w:rsidRPr="00C351F8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Psychologia Dziecka pozwolą na rzetelne wyodrębnienie klinicznej grupy dzieci z ADHD</w:t>
            </w:r>
            <w:r w:rsidR="0039541F" w:rsidRPr="00C351F8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. Przyczynią się także do wyznaczenia charakterystycznych form funkcjonowania poznawczego i emocjonalnego, stanowiącego odzwierciedlenie zakładanych, charakterystycznych ścieżek neuronalnych.</w:t>
            </w:r>
          </w:p>
        </w:tc>
      </w:tr>
      <w:tr w:rsidR="00D85C07" w:rsidRPr="00EE2977" w14:paraId="39E95B13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C0A933F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Zadania badawcze: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2617B90" w14:textId="6C858BCC" w:rsidR="00762B9A" w:rsidRDefault="00762B9A" w:rsidP="009D1679">
            <w:pPr>
              <w:pStyle w:val="Nagwek3"/>
              <w:numPr>
                <w:ilvl w:val="0"/>
                <w:numId w:val="6"/>
              </w:numPr>
              <w:snapToGrid w:val="0"/>
              <w:spacing w:before="0" w:beforeAutospacing="0" w:after="0" w:afterAutospacing="0"/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Analiza danych psychologicznych</w:t>
            </w:r>
          </w:p>
          <w:p w14:paraId="0FFFF58F" w14:textId="4F473BCE" w:rsidR="0039541F" w:rsidRPr="00567F4D" w:rsidRDefault="00762B9A" w:rsidP="009D1679">
            <w:pPr>
              <w:pStyle w:val="Nagwek3"/>
              <w:numPr>
                <w:ilvl w:val="0"/>
                <w:numId w:val="6"/>
              </w:numPr>
              <w:snapToGrid w:val="0"/>
              <w:spacing w:before="0" w:beforeAutospacing="0" w:after="0" w:afterAutospacing="0"/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 xml:space="preserve">Koordynacja procesu zbierania, rejestracji, opracowywania danych badawczych i aktualizacji danych psychologicznych w projekcie </w:t>
            </w:r>
            <w:proofErr w:type="spellStart"/>
            <w:r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NeuroSmog</w:t>
            </w:r>
            <w:proofErr w:type="spellEnd"/>
            <w:r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 xml:space="preserve"> (w ramach zespołu Psychologia Dziecka) </w:t>
            </w:r>
          </w:p>
          <w:p w14:paraId="6FA5DD83" w14:textId="77F3FB78" w:rsidR="009D1679" w:rsidRPr="00762B9A" w:rsidRDefault="00762B9A" w:rsidP="00762B9A">
            <w:pPr>
              <w:pStyle w:val="Nagwek3"/>
              <w:numPr>
                <w:ilvl w:val="0"/>
                <w:numId w:val="6"/>
              </w:numPr>
              <w:snapToGrid w:val="0"/>
              <w:spacing w:before="0" w:beforeAutospacing="0" w:after="0" w:afterAutospacing="0"/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t>U</w:t>
            </w:r>
            <w:r w:rsidRPr="00762B9A">
              <w:rPr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t>dział w realizacji procesu rekrutacji dzieci z ADHD oraz dzieci do grupy kontrolnej</w:t>
            </w:r>
            <w:r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 </w:t>
            </w:r>
            <w:r w:rsidR="009D1679" w:rsidRPr="00762B9A">
              <w:rPr>
                <w:rFonts w:ascii="Source Sans Pro" w:hAnsi="Source Sans Pro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w południowej Polsce poprzez sieć Poradni Pedagogiczno-Psychologicznych</w:t>
            </w:r>
            <w:r w:rsidR="009E48AC" w:rsidRPr="00762B9A">
              <w:rPr>
                <w:rFonts w:ascii="Source Sans Pro" w:hAnsi="Source Sans Pro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, Poradni Zdrowia Psychicznego</w:t>
            </w:r>
            <w:r w:rsidR="00567F4D" w:rsidRPr="00762B9A">
              <w:rPr>
                <w:rFonts w:ascii="Source Sans Pro" w:hAnsi="Source Sans Pro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, szkoły</w:t>
            </w:r>
            <w:r w:rsidR="009D1679" w:rsidRPr="00762B9A">
              <w:rPr>
                <w:rFonts w:ascii="Source Sans Pro" w:hAnsi="Source Sans Pro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oraz spisy populacji</w:t>
            </w:r>
          </w:p>
          <w:p w14:paraId="03D3CC0C" w14:textId="77777777" w:rsidR="00D85C07" w:rsidRPr="006B61E4" w:rsidRDefault="009E48AC">
            <w:pPr>
              <w:pStyle w:val="Nagwek3"/>
              <w:numPr>
                <w:ilvl w:val="0"/>
                <w:numId w:val="6"/>
              </w:numPr>
              <w:spacing w:after="60" w:afterAutospacing="0"/>
              <w:ind w:left="714" w:hanging="357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01415B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lastRenderedPageBreak/>
              <w:t>Udział w p</w:t>
            </w:r>
            <w:r w:rsidR="00442057" w:rsidRPr="0001415B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rzygotowywani</w:t>
            </w:r>
            <w:r w:rsidRPr="0001415B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 xml:space="preserve">u </w:t>
            </w:r>
            <w:r w:rsidR="006B61E4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 xml:space="preserve">materiału do </w:t>
            </w:r>
            <w:r w:rsidR="00442057" w:rsidRPr="0001415B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 xml:space="preserve">publikacji </w:t>
            </w:r>
            <w:r w:rsidR="006B61E4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 xml:space="preserve">przeglądowych i oryginalnych </w:t>
            </w:r>
            <w:r w:rsidR="00C05FA3" w:rsidRPr="0001415B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 xml:space="preserve"> w wysoko ocenianych czasopismach naukowych i</w:t>
            </w:r>
            <w:r w:rsidR="00442057" w:rsidRPr="0001415B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 xml:space="preserve"> na </w:t>
            </w:r>
            <w:r w:rsidR="00C05FA3" w:rsidRPr="0001415B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 xml:space="preserve"> konferencjach międzynarodowych</w:t>
            </w:r>
          </w:p>
          <w:p w14:paraId="171E40F1" w14:textId="77777777" w:rsidR="006B61E4" w:rsidRDefault="006B61E4">
            <w:pPr>
              <w:pStyle w:val="Nagwek3"/>
              <w:numPr>
                <w:ilvl w:val="0"/>
                <w:numId w:val="6"/>
              </w:numPr>
              <w:spacing w:after="60" w:afterAutospacing="0"/>
              <w:ind w:left="714" w:hanging="357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Współpraca </w:t>
            </w:r>
            <w:r w:rsidR="00682A2D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z magistrantami zespołu Psychologia Dziecka, pod kierownictwem Lidera Zespołu i koordynacją Doktora z doświadczeniem naukowym</w:t>
            </w:r>
          </w:p>
          <w:p w14:paraId="3C8D1309" w14:textId="77777777" w:rsidR="00682A2D" w:rsidRDefault="00682A2D">
            <w:pPr>
              <w:pStyle w:val="Nagwek3"/>
              <w:numPr>
                <w:ilvl w:val="0"/>
                <w:numId w:val="6"/>
              </w:numPr>
              <w:spacing w:after="60" w:afterAutospacing="0"/>
              <w:ind w:left="714" w:hanging="357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Współpraca z pozostałymi zespołami badawczymi w ramach </w:t>
            </w:r>
            <w:proofErr w:type="spellStart"/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anlizy</w:t>
            </w:r>
            <w:proofErr w:type="spellEnd"/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danych badawczych</w:t>
            </w:r>
          </w:p>
          <w:p w14:paraId="1167104F" w14:textId="5251ECA0" w:rsidR="00682A2D" w:rsidRPr="00682A2D" w:rsidRDefault="00682A2D">
            <w:pPr>
              <w:pStyle w:val="Nagwek3"/>
              <w:numPr>
                <w:ilvl w:val="0"/>
                <w:numId w:val="6"/>
              </w:numPr>
              <w:spacing w:after="60" w:afterAutospacing="0"/>
              <w:ind w:left="714" w:hanging="357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Zakończenie projektu </w:t>
            </w:r>
            <w:proofErr w:type="spellStart"/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dezyderatą</w:t>
            </w:r>
            <w:proofErr w:type="spellEnd"/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doktorską, pod kierunkiem dr hab. </w:t>
            </w:r>
            <w:proofErr w:type="spellStart"/>
            <w:r w:rsidRPr="00682A2D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Bernadetty</w:t>
            </w:r>
            <w:proofErr w:type="spellEnd"/>
            <w:r w:rsidRPr="00682A2D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2A2D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Izydorczyk</w:t>
            </w:r>
            <w:proofErr w:type="spellEnd"/>
            <w:r w:rsidRPr="00682A2D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, prof. UJ (Senior Scientist and Managing </w:t>
            </w:r>
            <w:proofErr w:type="spellStart"/>
            <w:r w:rsidRPr="00682A2D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Comitee</w:t>
            </w:r>
            <w:proofErr w:type="spellEnd"/>
            <w:r w:rsidRPr="00682A2D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member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)</w:t>
            </w:r>
          </w:p>
        </w:tc>
      </w:tr>
      <w:tr w:rsidR="00D85C07" w14:paraId="74FE9F8A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857C078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lastRenderedPageBreak/>
              <w:t>Oczekiwania wobec kandydatów: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61439B9C" w14:textId="77777777" w:rsidR="00736148" w:rsidRPr="00736148" w:rsidRDefault="00736148" w:rsidP="00C05FA3">
            <w:pPr>
              <w:pStyle w:val="Nagwek3"/>
              <w:spacing w:before="60" w:beforeAutospacing="0" w:after="6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736148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Do konkursu może przystąpić osoba, która spełnia łącznie wszystkie poniższe warunki </w:t>
            </w:r>
          </w:p>
          <w:p w14:paraId="0372102B" w14:textId="68D8DD1D" w:rsidR="001E0130" w:rsidRPr="00B75F6A" w:rsidRDefault="001E0130" w:rsidP="001E0130">
            <w:pPr>
              <w:pStyle w:val="NormalnyWeb"/>
              <w:snapToGrid w:val="0"/>
              <w:spacing w:before="0" w:beforeAutospacing="0" w:after="0" w:afterAutospacing="0"/>
              <w:rPr>
                <w:rFonts w:ascii="Source Sans Pro" w:hAnsi="Source Sans Pro"/>
                <w:color w:val="000000"/>
                <w:sz w:val="18"/>
                <w:szCs w:val="18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- absolwent jednolitych </w:t>
            </w:r>
            <w:r w:rsidRPr="00B75F6A"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studiów magisterskich na kierunku </w:t>
            </w:r>
            <w:r>
              <w:rPr>
                <w:rFonts w:ascii="Source Sans Pro" w:hAnsi="Source Sans Pro"/>
                <w:color w:val="000000"/>
                <w:sz w:val="18"/>
                <w:szCs w:val="18"/>
              </w:rPr>
              <w:t>psychologia, z tytułem mgr psychologii</w:t>
            </w:r>
            <w:r w:rsidRPr="00B75F6A">
              <w:rPr>
                <w:rFonts w:ascii="Source Sans Pro" w:hAnsi="Source Sans Pro"/>
                <w:color w:val="000000"/>
                <w:sz w:val="18"/>
                <w:szCs w:val="18"/>
              </w:rPr>
              <w:t>;</w:t>
            </w:r>
          </w:p>
          <w:p w14:paraId="49E30249" w14:textId="6CE74414" w:rsidR="001E0130" w:rsidRPr="00B75F6A" w:rsidRDefault="001E0130" w:rsidP="001E0130">
            <w:pPr>
              <w:pStyle w:val="NormalnyWeb"/>
              <w:snapToGrid w:val="0"/>
              <w:spacing w:before="0" w:beforeAutospacing="0" w:after="0" w:afterAutospacing="0"/>
              <w:rPr>
                <w:rFonts w:ascii="Source Sans Pro" w:hAnsi="Source Sans Pro"/>
                <w:color w:val="000000"/>
                <w:sz w:val="18"/>
                <w:szCs w:val="18"/>
              </w:rPr>
            </w:pPr>
            <w:r w:rsidRPr="00B75F6A"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‒ </w:t>
            </w:r>
            <w:r w:rsidR="00622D9D"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zaangażowanie w </w:t>
            </w:r>
            <w:r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aktywność naukową (np. udział w </w:t>
            </w:r>
            <w:r w:rsidR="00622D9D"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projektach naukowych, </w:t>
            </w:r>
            <w:r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konferencjach, </w:t>
            </w:r>
            <w:r w:rsidR="00622D9D">
              <w:rPr>
                <w:rFonts w:ascii="Source Sans Pro" w:hAnsi="Source Sans Pro"/>
                <w:color w:val="000000"/>
                <w:sz w:val="18"/>
                <w:szCs w:val="18"/>
              </w:rPr>
              <w:t>obozach</w:t>
            </w:r>
            <w:r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 naukowych</w:t>
            </w:r>
            <w:r w:rsidR="00BB2811">
              <w:rPr>
                <w:rFonts w:ascii="Source Sans Pro" w:hAnsi="Source Sans Pro"/>
                <w:color w:val="000000"/>
                <w:sz w:val="18"/>
                <w:szCs w:val="18"/>
              </w:rPr>
              <w:t>, publikacje naukowe</w:t>
            </w:r>
            <w:r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) </w:t>
            </w:r>
            <w:r w:rsidRPr="00B75F6A">
              <w:rPr>
                <w:rFonts w:ascii="Source Sans Pro" w:hAnsi="Source Sans Pro"/>
                <w:color w:val="000000"/>
                <w:sz w:val="18"/>
                <w:szCs w:val="18"/>
              </w:rPr>
              <w:t>;</w:t>
            </w:r>
          </w:p>
          <w:p w14:paraId="24DB7AFF" w14:textId="28A3480D" w:rsidR="001E0130" w:rsidRDefault="001E0130" w:rsidP="001E0130">
            <w:pPr>
              <w:pStyle w:val="NormalnyWeb"/>
              <w:snapToGrid w:val="0"/>
              <w:spacing w:before="0" w:beforeAutospacing="0" w:after="0" w:afterAutospacing="0"/>
              <w:rPr>
                <w:rFonts w:ascii="Source Sans Pro" w:hAnsi="Source Sans Pro"/>
                <w:color w:val="000000"/>
                <w:sz w:val="18"/>
                <w:szCs w:val="18"/>
              </w:rPr>
            </w:pPr>
            <w:r w:rsidRPr="00B75F6A"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‒ </w:t>
            </w:r>
            <w:r w:rsidRPr="00E70002"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doświadczenie z zakresu </w:t>
            </w:r>
            <w:r>
              <w:rPr>
                <w:rFonts w:ascii="Source Sans Pro" w:hAnsi="Source Sans Pro"/>
                <w:color w:val="000000"/>
                <w:sz w:val="18"/>
                <w:szCs w:val="18"/>
              </w:rPr>
              <w:t>współpracy z dzie</w:t>
            </w:r>
            <w:r w:rsidR="003A7372">
              <w:rPr>
                <w:rFonts w:ascii="Source Sans Pro" w:hAnsi="Source Sans Pro"/>
                <w:color w:val="000000"/>
                <w:sz w:val="18"/>
                <w:szCs w:val="18"/>
              </w:rPr>
              <w:t>ćmi</w:t>
            </w:r>
            <w:r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 z trudnościami </w:t>
            </w:r>
            <w:proofErr w:type="spellStart"/>
            <w:r>
              <w:rPr>
                <w:rFonts w:ascii="Source Sans Pro" w:hAnsi="Source Sans Pro"/>
                <w:color w:val="000000"/>
                <w:sz w:val="18"/>
                <w:szCs w:val="18"/>
              </w:rPr>
              <w:t>neurorozwojowymi</w:t>
            </w:r>
            <w:proofErr w:type="spellEnd"/>
            <w:r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 (np. </w:t>
            </w:r>
            <w:r w:rsidR="00E05D95"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diagnoza psychologiczna, </w:t>
            </w:r>
            <w:r w:rsidR="00BB2811">
              <w:rPr>
                <w:rFonts w:ascii="Source Sans Pro" w:hAnsi="Source Sans Pro"/>
                <w:color w:val="000000"/>
                <w:sz w:val="18"/>
                <w:szCs w:val="18"/>
              </w:rPr>
              <w:t>prowadzenie warsztatów</w:t>
            </w:r>
            <w:r>
              <w:rPr>
                <w:rFonts w:ascii="Source Sans Pro" w:hAnsi="Source Sans Pro"/>
                <w:color w:val="000000"/>
                <w:sz w:val="18"/>
                <w:szCs w:val="18"/>
              </w:rPr>
              <w:t>)</w:t>
            </w:r>
            <w:r w:rsidRPr="00E70002">
              <w:rPr>
                <w:rFonts w:ascii="Source Sans Pro" w:hAnsi="Source Sans Pro"/>
                <w:color w:val="000000"/>
                <w:sz w:val="18"/>
                <w:szCs w:val="18"/>
              </w:rPr>
              <w:t>;</w:t>
            </w:r>
          </w:p>
          <w:p w14:paraId="130A3F43" w14:textId="6FC968A8" w:rsidR="001E0130" w:rsidRDefault="001E0130" w:rsidP="001E0130">
            <w:pPr>
              <w:pStyle w:val="NormalnyWeb"/>
              <w:snapToGrid w:val="0"/>
              <w:spacing w:before="0" w:beforeAutospacing="0" w:after="0" w:afterAutospacing="0"/>
              <w:rPr>
                <w:rFonts w:ascii="Source Sans Pro" w:hAnsi="Source Sans Pro"/>
                <w:color w:val="000000"/>
                <w:sz w:val="18"/>
                <w:szCs w:val="18"/>
              </w:rPr>
            </w:pPr>
            <w:r w:rsidRPr="00B75F6A"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‒ </w:t>
            </w:r>
            <w:r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znajomość </w:t>
            </w:r>
            <w:proofErr w:type="spellStart"/>
            <w:r>
              <w:rPr>
                <w:rFonts w:ascii="Source Sans Pro" w:hAnsi="Source Sans Pro"/>
                <w:color w:val="000000"/>
                <w:sz w:val="18"/>
                <w:szCs w:val="18"/>
              </w:rPr>
              <w:t>oprogramowań</w:t>
            </w:r>
            <w:proofErr w:type="spellEnd"/>
            <w:r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 do analizy danych statystycznych</w:t>
            </w:r>
            <w:r w:rsidRPr="00B75F6A"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 </w:t>
            </w:r>
          </w:p>
          <w:p w14:paraId="1CC0DD2F" w14:textId="05CD6125" w:rsidR="00E05D95" w:rsidRDefault="00E05D95" w:rsidP="001E0130">
            <w:pPr>
              <w:pStyle w:val="NormalnyWeb"/>
              <w:snapToGrid w:val="0"/>
              <w:spacing w:before="0" w:beforeAutospacing="0" w:after="0" w:afterAutospacing="0"/>
              <w:rPr>
                <w:rFonts w:ascii="Source Sans Pro" w:hAnsi="Source Sans Pro"/>
                <w:color w:val="000000"/>
                <w:sz w:val="18"/>
                <w:szCs w:val="18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</w:rPr>
              <w:t>- doświadczenie w opracowywaniu i analizie danych badawczych</w:t>
            </w:r>
          </w:p>
          <w:p w14:paraId="0B29B0C7" w14:textId="77777777" w:rsidR="001E0130" w:rsidRDefault="001E0130" w:rsidP="001E0130">
            <w:pPr>
              <w:pStyle w:val="NormalnyWeb"/>
              <w:snapToGrid w:val="0"/>
              <w:spacing w:before="0" w:beforeAutospacing="0" w:after="0" w:afterAutospacing="0"/>
              <w:rPr>
                <w:rFonts w:ascii="Source Sans Pro" w:hAnsi="Source Sans Pro"/>
                <w:color w:val="000000"/>
                <w:sz w:val="18"/>
                <w:szCs w:val="18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- </w:t>
            </w:r>
            <w:r w:rsidRPr="00B75F6A"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znajomość języka angielskiego na poziomie umożliwiającym aktywny udział w międzynawowym zespole badawczym </w:t>
            </w:r>
          </w:p>
          <w:p w14:paraId="596F880D" w14:textId="77777777" w:rsidR="001E0130" w:rsidRDefault="001E0130" w:rsidP="001E0130">
            <w:pPr>
              <w:pStyle w:val="NormalnyWeb"/>
              <w:snapToGrid w:val="0"/>
              <w:spacing w:before="0" w:beforeAutospacing="0" w:after="0" w:afterAutospacing="0"/>
              <w:rPr>
                <w:rFonts w:ascii="Source Sans Pro" w:hAnsi="Source Sans Pro"/>
                <w:color w:val="000000" w:themeColor="text1"/>
                <w:sz w:val="18"/>
                <w:szCs w:val="18"/>
              </w:rPr>
            </w:pPr>
          </w:p>
          <w:p w14:paraId="26C338AF" w14:textId="77777777" w:rsidR="001E0130" w:rsidRDefault="001E0130" w:rsidP="001E0130">
            <w:pPr>
              <w:pStyle w:val="NormalnyWeb"/>
              <w:snapToGrid w:val="0"/>
              <w:spacing w:before="0" w:beforeAutospacing="0" w:after="0" w:afterAutospacing="0"/>
              <w:rPr>
                <w:rFonts w:ascii="Source Sans Pro" w:hAnsi="Source Sans Pro"/>
                <w:color w:val="000000" w:themeColor="text1"/>
                <w:sz w:val="18"/>
                <w:szCs w:val="18"/>
              </w:rPr>
            </w:pPr>
            <w:r w:rsidRPr="00DB1029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Wymagana znajomość języków: Angielski (</w:t>
            </w:r>
            <w:r w:rsidRPr="00E70002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min. B2</w:t>
            </w:r>
            <w:r w:rsidRPr="00DB1029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), Polski  (w stopniu dobrym, ze względu na </w:t>
            </w:r>
            <w:r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bliską współprac</w:t>
            </w:r>
            <w:r w:rsidRPr="00E70002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ę</w:t>
            </w:r>
            <w:r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 </w:t>
            </w:r>
            <w:r w:rsidRPr="00DB1029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z polskimi psychologami – praktykami oraz badanymi dziećmi i młodzieżą z obszaru Polski Południowej)</w:t>
            </w:r>
          </w:p>
          <w:p w14:paraId="2A6262E0" w14:textId="77777777" w:rsidR="001E0130" w:rsidRDefault="001E0130" w:rsidP="001E0130">
            <w:pPr>
              <w:pStyle w:val="NormalnyWeb"/>
              <w:snapToGrid w:val="0"/>
              <w:spacing w:before="0" w:beforeAutospacing="0" w:after="0" w:afterAutospacing="0"/>
              <w:rPr>
                <w:rFonts w:ascii="Source Sans Pro" w:hAnsi="Source Sans Pro"/>
                <w:color w:val="000000" w:themeColor="text1"/>
                <w:sz w:val="18"/>
                <w:szCs w:val="18"/>
              </w:rPr>
            </w:pPr>
          </w:p>
          <w:p w14:paraId="1B77E1ED" w14:textId="77777777" w:rsidR="001E0130" w:rsidRDefault="001E0130" w:rsidP="001E0130">
            <w:pPr>
              <w:pStyle w:val="NormalnyWeb"/>
              <w:snapToGrid w:val="0"/>
              <w:spacing w:before="0" w:beforeAutospacing="0" w:after="0" w:afterAutospacing="0"/>
              <w:rPr>
                <w:rFonts w:ascii="Source Sans Pro" w:hAnsi="Source Sans Pro"/>
                <w:color w:val="000000" w:themeColor="text1"/>
                <w:sz w:val="18"/>
                <w:szCs w:val="18"/>
              </w:rPr>
            </w:pPr>
            <w:r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Dodatkowe umiejętności i doświadczenie u kandydata/ kandydatki (mile widziane):</w:t>
            </w:r>
          </w:p>
          <w:p w14:paraId="6122FD90" w14:textId="77777777" w:rsidR="001E0130" w:rsidRPr="00E70002" w:rsidRDefault="001E0130" w:rsidP="001E0130">
            <w:pPr>
              <w:pStyle w:val="NormalnyWeb"/>
              <w:snapToGrid w:val="0"/>
              <w:spacing w:before="0" w:beforeAutospacing="0" w:after="0" w:afterAutospacing="0"/>
              <w:rPr>
                <w:rFonts w:ascii="Source Sans Pro" w:hAnsi="Source Sans Pro"/>
                <w:color w:val="000000"/>
                <w:sz w:val="18"/>
                <w:szCs w:val="18"/>
              </w:rPr>
            </w:pPr>
            <w:r w:rsidRPr="00E70002">
              <w:rPr>
                <w:rFonts w:ascii="Source Sans Pro" w:hAnsi="Source Sans Pro"/>
                <w:color w:val="000000"/>
                <w:sz w:val="18"/>
                <w:szCs w:val="18"/>
              </w:rPr>
              <w:t>- zdolność do samodzielnej pracy i motywacja do dalszego rozwoju;</w:t>
            </w:r>
          </w:p>
          <w:p w14:paraId="16666D8F" w14:textId="77777777" w:rsidR="001E0130" w:rsidRDefault="001E0130" w:rsidP="001E0130">
            <w:pPr>
              <w:pStyle w:val="NormalnyWeb"/>
              <w:snapToGrid w:val="0"/>
              <w:spacing w:before="0" w:beforeAutospacing="0" w:after="0" w:afterAutospacing="0"/>
              <w:rPr>
                <w:rFonts w:ascii="Source Sans Pro" w:hAnsi="Source Sans Pro"/>
                <w:color w:val="000000"/>
                <w:sz w:val="18"/>
                <w:szCs w:val="18"/>
              </w:rPr>
            </w:pPr>
            <w:r w:rsidRPr="00E70002"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‒ </w:t>
            </w:r>
            <w:r>
              <w:rPr>
                <w:rFonts w:ascii="Source Sans Pro" w:hAnsi="Source Sans Pro"/>
                <w:color w:val="000000"/>
                <w:sz w:val="18"/>
                <w:szCs w:val="18"/>
              </w:rPr>
              <w:t>znajomość pakietu MS Office</w:t>
            </w:r>
          </w:p>
          <w:p w14:paraId="1B116A5F" w14:textId="77777777" w:rsidR="00BB2811" w:rsidRDefault="001E0130" w:rsidP="00BB2811">
            <w:pPr>
              <w:pStyle w:val="NormalnyWeb"/>
              <w:snapToGrid w:val="0"/>
              <w:spacing w:before="0" w:beforeAutospacing="0" w:after="0" w:afterAutospacing="0"/>
              <w:rPr>
                <w:rFonts w:ascii="Source Sans Pro" w:hAnsi="Source Sans Pro"/>
                <w:color w:val="000000"/>
                <w:sz w:val="18"/>
                <w:szCs w:val="18"/>
              </w:rPr>
            </w:pPr>
            <w:r w:rsidRPr="00E70002">
              <w:rPr>
                <w:rFonts w:ascii="Source Sans Pro" w:hAnsi="Source Sans Pro"/>
                <w:color w:val="000000"/>
                <w:sz w:val="18"/>
                <w:szCs w:val="18"/>
              </w:rPr>
              <w:t>‒ zdolności z zakresu pracy w zespole i komunikacji interpersonalnej</w:t>
            </w:r>
          </w:p>
          <w:p w14:paraId="2EC920DE" w14:textId="298598FE" w:rsidR="009B12D4" w:rsidRPr="00736148" w:rsidRDefault="001E0130" w:rsidP="00BB2811">
            <w:pPr>
              <w:pStyle w:val="NormalnyWeb"/>
              <w:snapToGrid w:val="0"/>
              <w:spacing w:before="0" w:beforeAutospacing="0" w:after="0" w:afterAutospacing="0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E70002">
              <w:rPr>
                <w:rFonts w:ascii="Source Sans Pro" w:hAnsi="Source Sans Pro"/>
                <w:color w:val="000000"/>
                <w:sz w:val="18"/>
                <w:szCs w:val="18"/>
              </w:rPr>
              <w:t>‒ wysoce rozwinięte kompetencje miękkie oraz wszelkie szkolenia w tym zakresie.</w:t>
            </w:r>
          </w:p>
        </w:tc>
      </w:tr>
      <w:tr w:rsidR="00D85C07" w:rsidRPr="009B12D4" w14:paraId="2D5E7A92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73B687E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Lista wymaganych dokumentów: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F472115" w14:textId="77777777" w:rsidR="00BB2811" w:rsidRDefault="00BB2811" w:rsidP="00C05FA3">
            <w:pPr>
              <w:pStyle w:val="Nagwek3"/>
              <w:numPr>
                <w:ilvl w:val="0"/>
                <w:numId w:val="8"/>
              </w:numPr>
              <w:spacing w:before="60" w:beforeAutospacing="0"/>
              <w:ind w:left="714" w:hanging="357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List motywacyjny wraz z opisem zainteresowań naukowych</w:t>
            </w:r>
          </w:p>
          <w:p w14:paraId="373329F6" w14:textId="69E27212" w:rsidR="004C1DD0" w:rsidRDefault="004C1DD0" w:rsidP="00C05FA3">
            <w:pPr>
              <w:pStyle w:val="Nagwek3"/>
              <w:numPr>
                <w:ilvl w:val="0"/>
                <w:numId w:val="8"/>
              </w:numPr>
              <w:spacing w:before="60" w:beforeAutospacing="0"/>
              <w:ind w:left="714" w:hanging="357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CV naukowe kandydata/ki</w:t>
            </w:r>
            <w:r w:rsidR="00BB2811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, z uwzględnieniem doświadczenia naukowego oraz doświadczenia w opracowywaniu i analizie danych badawczych</w:t>
            </w:r>
          </w:p>
          <w:p w14:paraId="6D24913F" w14:textId="08A57136" w:rsidR="00D85C07" w:rsidRDefault="004C1DD0" w:rsidP="00D85C07">
            <w:pPr>
              <w:pStyle w:val="Nagwek3"/>
              <w:numPr>
                <w:ilvl w:val="0"/>
                <w:numId w:val="8"/>
              </w:numP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Kopie dyplomów poświadczających wykształcenie</w:t>
            </w:r>
          </w:p>
          <w:p w14:paraId="4DF4DF23" w14:textId="68B39882" w:rsidR="004C1DD0" w:rsidRDefault="004C1DD0" w:rsidP="00D85C07">
            <w:pPr>
              <w:pStyle w:val="Nagwek3"/>
              <w:numPr>
                <w:ilvl w:val="0"/>
                <w:numId w:val="8"/>
              </w:numP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Wykaz publikacji</w:t>
            </w:r>
          </w:p>
          <w:p w14:paraId="0813B119" w14:textId="26610F47" w:rsidR="009B12D4" w:rsidRPr="00DB1029" w:rsidRDefault="004C1DD0" w:rsidP="00BD124E">
            <w:pPr>
              <w:pStyle w:val="Nagwek3"/>
              <w:numPr>
                <w:ilvl w:val="0"/>
                <w:numId w:val="8"/>
              </w:numPr>
              <w:spacing w:before="0" w:beforeAutospacing="0" w:after="0" w:afterAutospacing="0"/>
              <w:ind w:left="714" w:hanging="357"/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DB1029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 xml:space="preserve">Kopie dokumentów poświadczających </w:t>
            </w:r>
            <w:r w:rsidR="00524B68" w:rsidRPr="00DB1029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posiadane doświadczenie</w:t>
            </w:r>
            <w:r w:rsidR="00BD124E" w:rsidRPr="00DB1029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 xml:space="preserve">, </w:t>
            </w:r>
            <w:r w:rsidRPr="00DB1029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 xml:space="preserve">w obszarze </w:t>
            </w:r>
            <w:r w:rsidR="00BB2811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współpracy z dziećmi z trudnościami</w:t>
            </w:r>
            <w:r w:rsidRPr="00DB1029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 xml:space="preserve">, ze szczególnym uwzględnieniem </w:t>
            </w:r>
            <w:r w:rsidR="00BB2811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 xml:space="preserve">zaburzeń </w:t>
            </w:r>
            <w:proofErr w:type="spellStart"/>
            <w:r w:rsidR="00BB2811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neurorozwojowych</w:t>
            </w:r>
            <w:proofErr w:type="spellEnd"/>
          </w:p>
          <w:p w14:paraId="25DD143F" w14:textId="16DD4467" w:rsidR="009B12D4" w:rsidRPr="009B12D4" w:rsidRDefault="00E43759" w:rsidP="009B12D4">
            <w:pPr>
              <w:pStyle w:val="Nagwek3"/>
              <w:spacing w:after="6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1E2F26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Planowan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a</w:t>
            </w:r>
            <w:r w:rsidRPr="001E2F26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jest analiza i ocena merytoryczna dokumentów oraz rozmowa kwalifikacyjna.</w:t>
            </w:r>
            <w:r w:rsidRPr="001E2F26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</w:t>
            </w:r>
            <w:r w:rsidRPr="009B12D4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Kandydaci będą poinformowani o dalszych etapach rekrutacji drogą elektroniczną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(o terminie rozmowy kwalifikacyjnej kandydat zostanie poinformowany co najmniej na pięć dni przed terminem rozmowy).</w:t>
            </w:r>
          </w:p>
        </w:tc>
      </w:tr>
      <w:tr w:rsidR="004D6E1E" w14:paraId="6E2D87EF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5E929BA" w14:textId="63C4C060" w:rsidR="004D6E1E" w:rsidRPr="00B67D62" w:rsidRDefault="004D6E1E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Oferujemy: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D2A7828" w14:textId="44036D79" w:rsidR="00E43759" w:rsidRPr="00C270DA" w:rsidRDefault="00D61313" w:rsidP="00E43759">
            <w:pPr>
              <w:pStyle w:val="Nagwek3"/>
              <w:spacing w:before="60" w:beforeAutospacing="0" w:after="60" w:afterAutospacing="0"/>
              <w:ind w:left="198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D61313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Doktor</w:t>
            </w:r>
            <w:r w:rsidR="00E43759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ant</w:t>
            </w:r>
            <w:r w:rsidRPr="00D61313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E932F8" w:rsidRPr="00D61313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 xml:space="preserve">będzie miał możliwość </w:t>
            </w:r>
            <w:r w:rsidR="00E43759" w:rsidRPr="00D61313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 xml:space="preserve">pracy w zespole ekspertów w obszarze psychologii klinicznej dziecka– </w:t>
            </w:r>
            <w:r w:rsidR="00E43759" w:rsidRPr="00C270DA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zarówno naukowców, jak i praktyków – w celu prowadzenia badań wpływu zanieczyszczeń środowiska na rozwijający się mózg dziecka.</w:t>
            </w:r>
            <w:r w:rsidR="00E43759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Prace zespołu będą opłacane z funduszy projektu </w:t>
            </w:r>
            <w:proofErr w:type="spellStart"/>
            <w:r w:rsidR="00E43759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NeuroSmog</w:t>
            </w:r>
            <w:proofErr w:type="spellEnd"/>
            <w:r w:rsidR="00E43759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zgodnie z budżetem.</w:t>
            </w:r>
          </w:p>
          <w:p w14:paraId="5BA0A45B" w14:textId="515055C5" w:rsidR="00283B13" w:rsidRDefault="00E932F8" w:rsidP="00E932F8">
            <w:pPr>
              <w:pStyle w:val="Nagwek3"/>
              <w:spacing w:before="60" w:beforeAutospacing="0" w:after="60" w:afterAutospacing="0"/>
              <w:ind w:left="198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C270DA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Projekt </w:t>
            </w:r>
            <w:proofErr w:type="spellStart"/>
            <w:r w:rsidRPr="00C270DA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NeuroSmog</w:t>
            </w:r>
            <w:proofErr w:type="spellEnd"/>
            <w:r w:rsidRPr="00C270DA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zapewnia dostęp do</w:t>
            </w:r>
            <w:r w:rsidR="00283B1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:</w:t>
            </w:r>
          </w:p>
          <w:p w14:paraId="567F219F" w14:textId="77777777" w:rsidR="00E43759" w:rsidRDefault="00E43759" w:rsidP="00E43759">
            <w:pPr>
              <w:pStyle w:val="Nagwek3"/>
              <w:numPr>
                <w:ilvl w:val="0"/>
                <w:numId w:val="10"/>
              </w:numPr>
              <w:spacing w:before="60" w:beforeAutospacing="0" w:after="6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lastRenderedPageBreak/>
              <w:t>współpracy badawczej w interdyscyplinarnym gronie specjalistów</w:t>
            </w:r>
          </w:p>
          <w:p w14:paraId="6639AA73" w14:textId="01A8E8EE" w:rsidR="00E43759" w:rsidRDefault="00E43759" w:rsidP="00E43759">
            <w:pPr>
              <w:pStyle w:val="Nagwek3"/>
              <w:numPr>
                <w:ilvl w:val="0"/>
                <w:numId w:val="10"/>
              </w:numPr>
              <w:spacing w:before="60" w:beforeAutospacing="0" w:after="6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realizacji pracy badawczej i dezyderaty doktorskiej</w:t>
            </w:r>
          </w:p>
          <w:p w14:paraId="4D4CE7E0" w14:textId="6BA40246" w:rsidR="00E43759" w:rsidRDefault="00E43759" w:rsidP="00E43759">
            <w:pPr>
              <w:pStyle w:val="Nagwek3"/>
              <w:numPr>
                <w:ilvl w:val="0"/>
                <w:numId w:val="10"/>
              </w:numPr>
              <w:spacing w:before="60" w:beforeAutospacing="0" w:after="6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C270DA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specjalistycznych baz danych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,</w:t>
            </w:r>
            <w:r w:rsidRPr="00C270DA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ale także umożliwia udział w konferencjach naukowych w celu prezentowania wykazów badań</w:t>
            </w:r>
          </w:p>
          <w:p w14:paraId="0DF82AE6" w14:textId="5F019D57" w:rsidR="0020653B" w:rsidRDefault="0020653B" w:rsidP="00E43759">
            <w:pPr>
              <w:pStyle w:val="Nagwek3"/>
              <w:numPr>
                <w:ilvl w:val="0"/>
                <w:numId w:val="10"/>
              </w:numPr>
              <w:spacing w:before="60" w:beforeAutospacing="0" w:after="6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fundusz</w:t>
            </w:r>
            <w:r w:rsidR="00FF36E6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e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na udział w </w:t>
            </w:r>
            <w:r w:rsidR="00FF36E6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spotkaniach, wymianach naukowych oraz innych formach szkoleń dla doktorantów</w:t>
            </w:r>
          </w:p>
          <w:p w14:paraId="1A685E02" w14:textId="77777777" w:rsidR="00E43759" w:rsidRDefault="00E43759" w:rsidP="00E43759">
            <w:pPr>
              <w:pStyle w:val="Nagwek3"/>
              <w:numPr>
                <w:ilvl w:val="0"/>
                <w:numId w:val="10"/>
              </w:numPr>
              <w:spacing w:before="60" w:beforeAutospacing="0" w:after="6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283B1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dostęp do profesjonalnego laboratorium metod badawczych i technik diagnostycznych w zakresie psychologii dziecka</w:t>
            </w:r>
          </w:p>
          <w:p w14:paraId="30EB4034" w14:textId="1803FA3F" w:rsidR="00E43759" w:rsidRDefault="00E43759" w:rsidP="00E43759">
            <w:pPr>
              <w:pStyle w:val="Nagwek3"/>
              <w:numPr>
                <w:ilvl w:val="0"/>
                <w:numId w:val="10"/>
              </w:numPr>
              <w:spacing w:before="60" w:beforeAutospacing="0" w:after="6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stypendium na </w:t>
            </w:r>
            <w:r w:rsidR="00DA7DC1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36 miesięcy</w:t>
            </w:r>
            <w:r w:rsidR="0020653B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</w:t>
            </w:r>
          </w:p>
          <w:p w14:paraId="2CF28037" w14:textId="127B22A3" w:rsidR="00283B13" w:rsidRPr="00E43759" w:rsidRDefault="00E43759" w:rsidP="00E43759">
            <w:pPr>
              <w:pStyle w:val="Nagwek3"/>
              <w:numPr>
                <w:ilvl w:val="0"/>
                <w:numId w:val="10"/>
              </w:numPr>
              <w:spacing w:before="60" w:beforeAutospacing="0" w:after="6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7D2038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mentoring, naukowe wsparcie</w:t>
            </w:r>
          </w:p>
        </w:tc>
      </w:tr>
      <w:tr w:rsidR="00D85C07" w14:paraId="7CA50EAF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C910A09" w14:textId="76CCF4CB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lastRenderedPageBreak/>
              <w:t xml:space="preserve">Dodatkowe informacje o rekrutacji (np. </w:t>
            </w:r>
            <w:r w:rsidR="008B74A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adres </w:t>
            </w: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stron</w:t>
            </w:r>
            <w:r w:rsidR="008B74A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y</w:t>
            </w: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www):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A1A497F" w14:textId="77777777" w:rsidR="00B67D62" w:rsidRPr="00242A4B" w:rsidRDefault="00155CDB" w:rsidP="00E61CF6">
            <w:pPr>
              <w:spacing w:beforeLines="60" w:before="144" w:afterLines="60" w:after="144" w:line="240" w:lineRule="auto"/>
              <w:ind w:left="360"/>
              <w:rPr>
                <w:rStyle w:val="Hipercze"/>
                <w:rFonts w:ascii="Source Sans Pro" w:hAnsi="Source Sans Pro"/>
                <w:color w:val="000000" w:themeColor="text1"/>
                <w:sz w:val="18"/>
                <w:szCs w:val="18"/>
              </w:rPr>
            </w:pPr>
            <w:hyperlink r:id="rId10" w:history="1">
              <w:r w:rsidR="00E61CF6" w:rsidRPr="00242A4B">
                <w:rPr>
                  <w:rStyle w:val="Hipercze"/>
                  <w:rFonts w:ascii="Source Sans Pro" w:hAnsi="Source Sans Pro"/>
                  <w:color w:val="000000" w:themeColor="text1"/>
                  <w:sz w:val="18"/>
                  <w:szCs w:val="18"/>
                </w:rPr>
                <w:t>www.szwedlab.psychologia.uj.edu.pl</w:t>
              </w:r>
            </w:hyperlink>
          </w:p>
          <w:p w14:paraId="033AAA54" w14:textId="4DF0C169" w:rsidR="00E932F8" w:rsidRPr="00242A4B" w:rsidRDefault="00962895" w:rsidP="005A04AB">
            <w:pPr>
              <w:spacing w:beforeLines="60" w:before="144" w:afterLines="60" w:after="144" w:line="240" w:lineRule="auto"/>
              <w:ind w:left="360"/>
              <w:rPr>
                <w:rFonts w:ascii="Source Sans Pro" w:hAnsi="Source Sans Pro"/>
                <w:color w:val="000000" w:themeColor="text1"/>
                <w:sz w:val="18"/>
                <w:szCs w:val="18"/>
              </w:rPr>
            </w:pPr>
            <w:r w:rsidRPr="00242A4B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Kandydatom przysługuje praw</w:t>
            </w:r>
            <w:r w:rsidR="00E932F8" w:rsidRPr="00242A4B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o do składania </w:t>
            </w:r>
            <w:proofErr w:type="spellStart"/>
            <w:r w:rsidR="00E932F8" w:rsidRPr="00242A4B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odwołań</w:t>
            </w:r>
            <w:proofErr w:type="spellEnd"/>
            <w:r w:rsidR="00E932F8" w:rsidRPr="00242A4B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 od wyników konkursu, ale także </w:t>
            </w:r>
            <w:r w:rsidR="005A04AB" w:rsidRPr="00242A4B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zgłaszania</w:t>
            </w:r>
            <w:r w:rsidR="00E932F8" w:rsidRPr="00242A4B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 uwag o procesie oceny.</w:t>
            </w:r>
          </w:p>
        </w:tc>
      </w:tr>
      <w:tr w:rsidR="007B6BCD" w14:paraId="62B0C497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5E88430A" w14:textId="1D34EAA6" w:rsidR="007B6BCD" w:rsidRPr="00B67D62" w:rsidRDefault="007B6BCD" w:rsidP="007B6BCD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Link do strony </w:t>
            </w:r>
            <w:proofErr w:type="spellStart"/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Euraxess</w:t>
            </w:r>
            <w:proofErr w:type="spellEnd"/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(dotyczy ogłoszeń na stanowiska doktorantów i młodych doktorów):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23B38CB" w14:textId="77777777" w:rsidR="00EE2977" w:rsidRDefault="00155CDB" w:rsidP="00EE2977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hyperlink r:id="rId11" w:tgtFrame="_blank" w:history="1">
              <w:r w:rsidR="00EE2977">
                <w:rPr>
                  <w:rStyle w:val="Hipercze"/>
                  <w:rFonts w:cs="Calibri"/>
                  <w:bdr w:val="none" w:sz="0" w:space="0" w:color="auto" w:frame="1"/>
                  <w:shd w:val="clear" w:color="auto" w:fill="FFFFFF"/>
                </w:rPr>
                <w:t>https://euraxess.ec.europa.eu/jobs/530983</w:t>
              </w:r>
            </w:hyperlink>
          </w:p>
          <w:p w14:paraId="2C80C275" w14:textId="18EC7227" w:rsidR="007B6BCD" w:rsidRPr="00242A4B" w:rsidRDefault="007B6BCD" w:rsidP="00242A4B">
            <w:pPr>
              <w:rPr>
                <w:rFonts w:ascii="Source Sans Pro" w:hAnsi="Source Sans Pro"/>
                <w:color w:val="000000" w:themeColor="text1"/>
                <w:sz w:val="18"/>
                <w:szCs w:val="18"/>
              </w:rPr>
            </w:pPr>
          </w:p>
        </w:tc>
      </w:tr>
      <w:tr w:rsidR="007B6BCD" w:rsidRPr="00EE2977" w14:paraId="7B4F8706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3315C4A" w14:textId="6DB4F2A8" w:rsidR="007B6BCD" w:rsidRPr="00B67D62" w:rsidRDefault="007B6BCD" w:rsidP="007B6BCD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Adres przesyłania zgłoszeń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(e-mail)</w:t>
            </w: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77AE7871" w14:textId="71C1C822" w:rsidR="007B6BCD" w:rsidRPr="00242A4B" w:rsidRDefault="00C11324" w:rsidP="007B6BCD">
            <w:pPr>
              <w:spacing w:beforeLines="60" w:before="144" w:afterLines="60" w:after="144" w:line="240" w:lineRule="auto"/>
              <w:ind w:left="357"/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d</w:t>
            </w:r>
            <w:r w:rsidR="00242A4B" w:rsidRPr="00242A4B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r</w:t>
            </w:r>
            <w:proofErr w:type="spellEnd"/>
            <w:r w:rsidR="00242A4B" w:rsidRPr="00242A4B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 xml:space="preserve"> hab. Bernadetta Izydorczyk, prof. UJ, Senior scientist and Managing </w:t>
            </w:r>
            <w:proofErr w:type="spellStart"/>
            <w:r w:rsidR="00242A4B" w:rsidRPr="00242A4B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Commitee</w:t>
            </w:r>
            <w:proofErr w:type="spellEnd"/>
            <w:r w:rsidR="00242A4B" w:rsidRPr="00242A4B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 xml:space="preserve"> member, </w:t>
            </w:r>
            <w:r w:rsidR="00242A4B" w:rsidRPr="00C11324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 xml:space="preserve">email: </w:t>
            </w:r>
            <w:hyperlink r:id="rId12" w:history="1">
              <w:r w:rsidRPr="00C11324">
                <w:rPr>
                  <w:rStyle w:val="Hipercze"/>
                  <w:rFonts w:ascii="Source Sans Pro" w:hAnsi="Source Sans Pro"/>
                  <w:color w:val="000000" w:themeColor="text1"/>
                  <w:sz w:val="18"/>
                  <w:szCs w:val="18"/>
                  <w:u w:val="none"/>
                  <w:lang w:val="en-US"/>
                </w:rPr>
                <w:t>neurosmog.ips@uj.edu.pl</w:t>
              </w:r>
            </w:hyperlink>
            <w:r>
              <w:rPr>
                <w:rFonts w:ascii="Source Sans Pro" w:hAnsi="Source Sans Pro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759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lub</w:t>
            </w:r>
            <w:proofErr w:type="spellEnd"/>
            <w:r w:rsidR="00242A4B" w:rsidRPr="00242A4B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 xml:space="preserve"> bernadetta.izydorczyk@uj.edu.pl</w:t>
            </w:r>
          </w:p>
        </w:tc>
      </w:tr>
      <w:tr w:rsidR="007B6BCD" w14:paraId="5D169721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34FBFAAD" w14:textId="77777777" w:rsidR="007B6BCD" w:rsidRPr="00B67D62" w:rsidRDefault="007B6BCD" w:rsidP="007B6BCD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Termin nadsyłania zgłoszeń: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1CC7E50" w14:textId="1BF41CBB" w:rsidR="007B6BCD" w:rsidRPr="00242A4B" w:rsidRDefault="007B6BCD" w:rsidP="007B6BCD">
            <w:pPr>
              <w:spacing w:beforeLines="60" w:before="144" w:afterLines="60" w:after="144" w:line="240" w:lineRule="auto"/>
              <w:ind w:left="357"/>
              <w:rPr>
                <w:rFonts w:ascii="Source Sans Pro" w:hAnsi="Source Sans Pro"/>
                <w:color w:val="000000" w:themeColor="text1"/>
                <w:sz w:val="18"/>
                <w:szCs w:val="18"/>
              </w:rPr>
            </w:pPr>
            <w:r w:rsidRPr="00242A4B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20</w:t>
            </w:r>
            <w:r w:rsidR="00E43759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20</w:t>
            </w:r>
            <w:r w:rsidRPr="00242A4B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-</w:t>
            </w:r>
            <w:r w:rsidR="00512E52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07-23</w:t>
            </w:r>
          </w:p>
        </w:tc>
      </w:tr>
    </w:tbl>
    <w:p w14:paraId="4E61D7B5" w14:textId="77777777" w:rsidR="00F24435" w:rsidRPr="007D2038" w:rsidRDefault="00F24435" w:rsidP="00DB1029">
      <w:pPr>
        <w:pStyle w:val="Nagwek3"/>
        <w:jc w:val="both"/>
        <w:rPr>
          <w:rFonts w:ascii="Source Sans Pro" w:hAnsi="Source Sans Pro"/>
          <w:b w:val="0"/>
          <w:bCs w:val="0"/>
          <w:color w:val="000000" w:themeColor="text1"/>
          <w:sz w:val="20"/>
          <w:szCs w:val="20"/>
        </w:rPr>
      </w:pPr>
      <w:r w:rsidRPr="007D2038">
        <w:rPr>
          <w:rFonts w:ascii="Source Sans Pro" w:hAnsi="Source Sans Pro"/>
          <w:b w:val="0"/>
          <w:bCs w:val="0"/>
          <w:color w:val="000000" w:themeColor="text1"/>
          <w:sz w:val="20"/>
          <w:szCs w:val="20"/>
        </w:rPr>
        <w:t xml:space="preserve">W związku z wejściem w życie Rozporządzenia Parlamentu Europejskiego i Rady (UE) 2016/679 z dnia 27 kwietnia 2016 r. uprzejmie prosimy o zamieszczenie w treści ogłoszeń rekrutacyjnych klauzuli z prośbą o wyrażenie zgody na przetwarzanie danych osobowych kandydata przez Instytucję prowadzącą rekrutacje. </w:t>
      </w:r>
    </w:p>
    <w:p w14:paraId="4AD66617" w14:textId="77777777" w:rsidR="00F24435" w:rsidRPr="00B67D62" w:rsidRDefault="00F24435">
      <w:pPr>
        <w:rPr>
          <w:rFonts w:ascii="Source Sans Pro" w:hAnsi="Source Sans Pro"/>
          <w:sz w:val="20"/>
          <w:szCs w:val="20"/>
        </w:rPr>
      </w:pPr>
    </w:p>
    <w:sectPr w:rsidR="00F24435" w:rsidRPr="00B67D62" w:rsidSect="00CB3C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A1B72" w14:textId="77777777" w:rsidR="00155CDB" w:rsidRDefault="00155CDB" w:rsidP="00F538AB">
      <w:pPr>
        <w:spacing w:after="0" w:line="240" w:lineRule="auto"/>
      </w:pPr>
      <w:r>
        <w:separator/>
      </w:r>
    </w:p>
  </w:endnote>
  <w:endnote w:type="continuationSeparator" w:id="0">
    <w:p w14:paraId="4C62C92F" w14:textId="77777777" w:rsidR="00155CDB" w:rsidRDefault="00155CDB" w:rsidP="00F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DBCB0" w14:textId="77777777" w:rsidR="003A6146" w:rsidRDefault="003A61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622F6" w14:textId="77777777" w:rsidR="00CB3C6E" w:rsidRDefault="00CB3C6E" w:rsidP="0014541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A968EBA" wp14:editId="16A9AD95">
          <wp:extent cx="5019668" cy="730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P-UE-P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5293" cy="735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A81900" w14:textId="77777777" w:rsidR="00CB3C6E" w:rsidRDefault="00CB3C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64BBC" w14:textId="77777777" w:rsidR="003A6146" w:rsidRDefault="003A61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C07F9" w14:textId="77777777" w:rsidR="00155CDB" w:rsidRDefault="00155CDB" w:rsidP="00F538AB">
      <w:pPr>
        <w:spacing w:after="0" w:line="240" w:lineRule="auto"/>
      </w:pPr>
      <w:r>
        <w:separator/>
      </w:r>
    </w:p>
  </w:footnote>
  <w:footnote w:type="continuationSeparator" w:id="0">
    <w:p w14:paraId="67B51016" w14:textId="77777777" w:rsidR="00155CDB" w:rsidRDefault="00155CDB" w:rsidP="00F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E0BCB" w14:textId="77777777" w:rsidR="003A6146" w:rsidRDefault="003A61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345F9" w14:textId="77777777" w:rsidR="00F538AB" w:rsidRDefault="00F538AB" w:rsidP="00460556">
    <w:pPr>
      <w:pStyle w:val="Nagwek"/>
      <w:jc w:val="center"/>
    </w:pPr>
  </w:p>
  <w:p w14:paraId="17305706" w14:textId="77777777" w:rsidR="00F538AB" w:rsidRDefault="00F538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623A2" w14:textId="77777777" w:rsidR="003A6146" w:rsidRDefault="003A61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979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5C74"/>
    <w:multiLevelType w:val="hybridMultilevel"/>
    <w:tmpl w:val="006CA550"/>
    <w:lvl w:ilvl="0" w:tplc="69E870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861550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C42348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D4CB4"/>
    <w:multiLevelType w:val="hybridMultilevel"/>
    <w:tmpl w:val="B98849B0"/>
    <w:lvl w:ilvl="0" w:tplc="0415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6" w15:restartNumberingAfterBreak="0">
    <w:nsid w:val="54366BBF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818B2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276CDE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7466D7"/>
    <w:multiLevelType w:val="hybridMultilevel"/>
    <w:tmpl w:val="3F70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xtTQ0NzIyNTcAMpV0lIJTi4sz8/NACgxrAcaL/RssAAAA"/>
  </w:docVars>
  <w:rsids>
    <w:rsidRoot w:val="00D67C11"/>
    <w:rsid w:val="0000460C"/>
    <w:rsid w:val="0001415B"/>
    <w:rsid w:val="0001701B"/>
    <w:rsid w:val="00025904"/>
    <w:rsid w:val="00050491"/>
    <w:rsid w:val="00052E74"/>
    <w:rsid w:val="00063611"/>
    <w:rsid w:val="00076114"/>
    <w:rsid w:val="00082694"/>
    <w:rsid w:val="00082C21"/>
    <w:rsid w:val="0009600E"/>
    <w:rsid w:val="000D00E4"/>
    <w:rsid w:val="001012BC"/>
    <w:rsid w:val="00114C21"/>
    <w:rsid w:val="00134E3F"/>
    <w:rsid w:val="00145412"/>
    <w:rsid w:val="00154B4F"/>
    <w:rsid w:val="001556C9"/>
    <w:rsid w:val="00155CDB"/>
    <w:rsid w:val="00182A7C"/>
    <w:rsid w:val="0019353D"/>
    <w:rsid w:val="001C2488"/>
    <w:rsid w:val="001C78B4"/>
    <w:rsid w:val="001E0130"/>
    <w:rsid w:val="001E2F26"/>
    <w:rsid w:val="00206169"/>
    <w:rsid w:val="0020653B"/>
    <w:rsid w:val="0022789D"/>
    <w:rsid w:val="002332DA"/>
    <w:rsid w:val="002424A1"/>
    <w:rsid w:val="00242A4B"/>
    <w:rsid w:val="00252F41"/>
    <w:rsid w:val="00267323"/>
    <w:rsid w:val="00271ED6"/>
    <w:rsid w:val="00275CCB"/>
    <w:rsid w:val="00283B13"/>
    <w:rsid w:val="002A2584"/>
    <w:rsid w:val="002C7177"/>
    <w:rsid w:val="002D1D56"/>
    <w:rsid w:val="002D797E"/>
    <w:rsid w:val="002F139D"/>
    <w:rsid w:val="002F6B3D"/>
    <w:rsid w:val="003163A2"/>
    <w:rsid w:val="003256FE"/>
    <w:rsid w:val="00333121"/>
    <w:rsid w:val="00344A34"/>
    <w:rsid w:val="00367794"/>
    <w:rsid w:val="0039541F"/>
    <w:rsid w:val="003A1511"/>
    <w:rsid w:val="003A2F6F"/>
    <w:rsid w:val="003A6146"/>
    <w:rsid w:val="003A699B"/>
    <w:rsid w:val="003A7372"/>
    <w:rsid w:val="003B4273"/>
    <w:rsid w:val="003E7BEE"/>
    <w:rsid w:val="003F0A90"/>
    <w:rsid w:val="0040025C"/>
    <w:rsid w:val="00415E2A"/>
    <w:rsid w:val="00432972"/>
    <w:rsid w:val="004340F5"/>
    <w:rsid w:val="00442057"/>
    <w:rsid w:val="00451623"/>
    <w:rsid w:val="00460556"/>
    <w:rsid w:val="0046544B"/>
    <w:rsid w:val="004723E7"/>
    <w:rsid w:val="004B2A03"/>
    <w:rsid w:val="004C08C7"/>
    <w:rsid w:val="004C1DD0"/>
    <w:rsid w:val="004C3515"/>
    <w:rsid w:val="004D6E1E"/>
    <w:rsid w:val="004F3759"/>
    <w:rsid w:val="004F3B0D"/>
    <w:rsid w:val="00512E52"/>
    <w:rsid w:val="0051630D"/>
    <w:rsid w:val="00524B68"/>
    <w:rsid w:val="0052626D"/>
    <w:rsid w:val="00567F4D"/>
    <w:rsid w:val="005A04AB"/>
    <w:rsid w:val="005A4F82"/>
    <w:rsid w:val="005B5F26"/>
    <w:rsid w:val="0060156E"/>
    <w:rsid w:val="00622D9D"/>
    <w:rsid w:val="006360F1"/>
    <w:rsid w:val="00653CCC"/>
    <w:rsid w:val="00682A2D"/>
    <w:rsid w:val="006945ED"/>
    <w:rsid w:val="006B61E4"/>
    <w:rsid w:val="006F272E"/>
    <w:rsid w:val="00706E43"/>
    <w:rsid w:val="007307FF"/>
    <w:rsid w:val="007314BD"/>
    <w:rsid w:val="0073393C"/>
    <w:rsid w:val="00736148"/>
    <w:rsid w:val="00736C13"/>
    <w:rsid w:val="00744879"/>
    <w:rsid w:val="007452BF"/>
    <w:rsid w:val="00746EB6"/>
    <w:rsid w:val="00754C7D"/>
    <w:rsid w:val="00762B9A"/>
    <w:rsid w:val="0077577D"/>
    <w:rsid w:val="0078090E"/>
    <w:rsid w:val="00795EC7"/>
    <w:rsid w:val="007A085F"/>
    <w:rsid w:val="007A3C0B"/>
    <w:rsid w:val="007B6BCD"/>
    <w:rsid w:val="007C0AC4"/>
    <w:rsid w:val="007D2038"/>
    <w:rsid w:val="007D7E53"/>
    <w:rsid w:val="007F35A7"/>
    <w:rsid w:val="007F7781"/>
    <w:rsid w:val="0081718D"/>
    <w:rsid w:val="008418E3"/>
    <w:rsid w:val="00842A27"/>
    <w:rsid w:val="00844B7C"/>
    <w:rsid w:val="008A088A"/>
    <w:rsid w:val="008A6B28"/>
    <w:rsid w:val="008B74A2"/>
    <w:rsid w:val="009225D8"/>
    <w:rsid w:val="00962895"/>
    <w:rsid w:val="009A6A9D"/>
    <w:rsid w:val="009B12D4"/>
    <w:rsid w:val="009C7F7F"/>
    <w:rsid w:val="009D0E83"/>
    <w:rsid w:val="009D1679"/>
    <w:rsid w:val="009E48AC"/>
    <w:rsid w:val="00A1013D"/>
    <w:rsid w:val="00A11098"/>
    <w:rsid w:val="00A21AAE"/>
    <w:rsid w:val="00A32F2C"/>
    <w:rsid w:val="00A3566C"/>
    <w:rsid w:val="00A623F7"/>
    <w:rsid w:val="00A7006A"/>
    <w:rsid w:val="00A72C66"/>
    <w:rsid w:val="00A819F0"/>
    <w:rsid w:val="00A837CF"/>
    <w:rsid w:val="00AB290A"/>
    <w:rsid w:val="00AB623F"/>
    <w:rsid w:val="00B03E3D"/>
    <w:rsid w:val="00B26585"/>
    <w:rsid w:val="00B50A8B"/>
    <w:rsid w:val="00B561F6"/>
    <w:rsid w:val="00B568C0"/>
    <w:rsid w:val="00B5757D"/>
    <w:rsid w:val="00B5777D"/>
    <w:rsid w:val="00B6031F"/>
    <w:rsid w:val="00B66D30"/>
    <w:rsid w:val="00B67D62"/>
    <w:rsid w:val="00B72CB9"/>
    <w:rsid w:val="00B93A8F"/>
    <w:rsid w:val="00BB2811"/>
    <w:rsid w:val="00BC0829"/>
    <w:rsid w:val="00BD124E"/>
    <w:rsid w:val="00BE50B0"/>
    <w:rsid w:val="00C05FA3"/>
    <w:rsid w:val="00C10EE2"/>
    <w:rsid w:val="00C11324"/>
    <w:rsid w:val="00C16470"/>
    <w:rsid w:val="00C270DA"/>
    <w:rsid w:val="00C33E02"/>
    <w:rsid w:val="00C351F8"/>
    <w:rsid w:val="00C4470B"/>
    <w:rsid w:val="00C46995"/>
    <w:rsid w:val="00C73DA9"/>
    <w:rsid w:val="00C81DAE"/>
    <w:rsid w:val="00C95488"/>
    <w:rsid w:val="00CA5129"/>
    <w:rsid w:val="00CB3C6E"/>
    <w:rsid w:val="00CE30F7"/>
    <w:rsid w:val="00D04CAB"/>
    <w:rsid w:val="00D155DB"/>
    <w:rsid w:val="00D22B01"/>
    <w:rsid w:val="00D43889"/>
    <w:rsid w:val="00D570F5"/>
    <w:rsid w:val="00D61313"/>
    <w:rsid w:val="00D67C11"/>
    <w:rsid w:val="00D80BAD"/>
    <w:rsid w:val="00D85C07"/>
    <w:rsid w:val="00D90C0D"/>
    <w:rsid w:val="00D96718"/>
    <w:rsid w:val="00DA7DC1"/>
    <w:rsid w:val="00DB1029"/>
    <w:rsid w:val="00DB6602"/>
    <w:rsid w:val="00DD06AB"/>
    <w:rsid w:val="00DD2F16"/>
    <w:rsid w:val="00DD5AB1"/>
    <w:rsid w:val="00DE0F82"/>
    <w:rsid w:val="00E04282"/>
    <w:rsid w:val="00E05D95"/>
    <w:rsid w:val="00E27965"/>
    <w:rsid w:val="00E43759"/>
    <w:rsid w:val="00E4400E"/>
    <w:rsid w:val="00E61CF6"/>
    <w:rsid w:val="00E851B6"/>
    <w:rsid w:val="00E932F8"/>
    <w:rsid w:val="00EA5408"/>
    <w:rsid w:val="00EC429C"/>
    <w:rsid w:val="00EC5989"/>
    <w:rsid w:val="00EC6213"/>
    <w:rsid w:val="00EC6F4B"/>
    <w:rsid w:val="00ED2677"/>
    <w:rsid w:val="00EE2977"/>
    <w:rsid w:val="00EE2C16"/>
    <w:rsid w:val="00EF154E"/>
    <w:rsid w:val="00F0429D"/>
    <w:rsid w:val="00F16C4C"/>
    <w:rsid w:val="00F24435"/>
    <w:rsid w:val="00F50BCA"/>
    <w:rsid w:val="00F50E29"/>
    <w:rsid w:val="00F538AB"/>
    <w:rsid w:val="00F56340"/>
    <w:rsid w:val="00F62B01"/>
    <w:rsid w:val="00F71C52"/>
    <w:rsid w:val="00F81F79"/>
    <w:rsid w:val="00FB5C3D"/>
    <w:rsid w:val="00FC21EF"/>
    <w:rsid w:val="00FE3667"/>
    <w:rsid w:val="00FF36E6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2ED6A4"/>
  <w15:docId w15:val="{C719BA99-EDAF-4330-A5A5-3E11E62A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841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25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A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6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44879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3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2F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2F8"/>
    <w:rPr>
      <w:b/>
      <w:bCs/>
      <w:lang w:eastAsia="en-US"/>
    </w:rPr>
  </w:style>
  <w:style w:type="paragraph" w:styleId="Poprawka">
    <w:name w:val="Revision"/>
    <w:hidden/>
    <w:uiPriority w:val="99"/>
    <w:semiHidden/>
    <w:rsid w:val="00E932F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83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83B13"/>
    <w:rPr>
      <w:rFonts w:ascii="Courier New" w:hAnsi="Courier New" w:cs="Courier New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32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E01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eurosmog.ips@uj.edu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axess.ec.europa.eu/jobs/530983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szwedlab.psychologia.uj.edu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6CE81136586448310F89D88940CC7" ma:contentTypeVersion="12" ma:contentTypeDescription="Utwórz nowy dokument." ma:contentTypeScope="" ma:versionID="4577e593c7f4c768a96362966a5df0ff">
  <xsd:schema xmlns:xsd="http://www.w3.org/2001/XMLSchema" xmlns:xs="http://www.w3.org/2001/XMLSchema" xmlns:p="http://schemas.microsoft.com/office/2006/metadata/properties" xmlns:ns3="95c11436-ef4f-4342-b9f9-c380be8210bd" xmlns:ns4="97b50c88-09bf-46d9-adf4-f120b5267a35" targetNamespace="http://schemas.microsoft.com/office/2006/metadata/properties" ma:root="true" ma:fieldsID="0806165a378bc070d88c2d240956078a" ns3:_="" ns4:_="">
    <xsd:import namespace="95c11436-ef4f-4342-b9f9-c380be8210bd"/>
    <xsd:import namespace="97b50c88-09bf-46d9-adf4-f120b5267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11436-ef4f-4342-b9f9-c380be821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0c88-09bf-46d9-adf4-f120b5267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30C1C-86AC-4CDA-AC4D-240B252C7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11436-ef4f-4342-b9f9-c380be8210bd"/>
    <ds:schemaRef ds:uri="97b50c88-09bf-46d9-adf4-f120b5267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3AADD-3098-44CB-8FF2-B2A1C2A22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F096F-C72B-4FF4-8D32-215B2DBC98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Zimmermann</dc:creator>
  <cp:lastModifiedBy>Krzysztof Olszaniecki</cp:lastModifiedBy>
  <cp:revision>2</cp:revision>
  <dcterms:created xsi:type="dcterms:W3CDTF">2020-07-08T08:10:00Z</dcterms:created>
  <dcterms:modified xsi:type="dcterms:W3CDTF">2020-07-08T08:10:00Z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0x0101005486CE81136586448310F89D88940CC7</vt:lpwstr>
  </property>
</Properties>
</file>